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1C76F5" w:rsidP="004242D6">
      <w:pPr>
        <w:jc w:val="center"/>
        <w:rPr>
          <w:b/>
          <w:sz w:val="40"/>
          <w:szCs w:val="48"/>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" filled="f" strokecolor="black [3213]" strokeweight="4.5pt">
            <v:textbox style="mso-fit-shape-to-text:t">
              <w:txbxContent>
                <w:p w:rsidR="00034B80" w:rsidRDefault="00034B80" w:rsidP="004242D6">
                  <w:pPr>
                    <w:jc w:val="center"/>
                    <w:rPr>
                      <w:b/>
                      <w:color w:val="000000" w:themeColor="text1"/>
                      <w:sz w:val="58"/>
                      <w:szCs w:val="72"/>
                    </w:rPr>
                  </w:pPr>
                </w:p>
                <w:p w:rsidR="00034B80" w:rsidRPr="00D9484A" w:rsidRDefault="00034B80" w:rsidP="004242D6">
                  <w:pPr>
                    <w:jc w:val="center"/>
                    <w:rPr>
                      <w:b/>
                      <w:color w:val="000000" w:themeColor="text1"/>
                      <w:sz w:val="66"/>
                      <w:szCs w:val="72"/>
                    </w:rPr>
                  </w:pPr>
                  <w:r w:rsidRPr="00D9484A">
                    <w:rPr>
                      <w:b/>
                      <w:color w:val="000000" w:themeColor="text1"/>
                      <w:sz w:val="66"/>
                      <w:szCs w:val="72"/>
                    </w:rPr>
                    <w:t>Section VII</w:t>
                  </w:r>
                </w:p>
                <w:p w:rsidR="00034B80" w:rsidRPr="00D9484A" w:rsidRDefault="00034B80" w:rsidP="004242D6">
                  <w:pPr>
                    <w:jc w:val="center"/>
                    <w:rPr>
                      <w:b/>
                      <w:color w:val="000000" w:themeColor="text1"/>
                      <w:sz w:val="66"/>
                      <w:szCs w:val="72"/>
                    </w:rPr>
                  </w:pPr>
                  <w:r w:rsidRPr="00D9484A">
                    <w:rPr>
                      <w:b/>
                      <w:color w:val="000000" w:themeColor="text1"/>
                      <w:sz w:val="66"/>
                      <w:szCs w:val="72"/>
                    </w:rPr>
                    <w:t>TECHNICAL SPECIFICATIONS</w:t>
                  </w:r>
                </w:p>
                <w:p w:rsidR="00034B80" w:rsidRPr="004242D6" w:rsidRDefault="00034B80" w:rsidP="004242D6">
                  <w:pPr>
                    <w:jc w:val="center"/>
                    <w:rPr>
                      <w:b/>
                      <w:color w:val="000000" w:themeColor="text1"/>
                      <w:sz w:val="58"/>
                      <w:szCs w:val="72"/>
                    </w:rPr>
                  </w:pPr>
                </w:p>
              </w:txbxContent>
            </v:textbox>
            <w10:wrap type="square" anchorx="margin" anchory="margin"/>
          </v:shape>
        </w:pict>
      </w: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C7363C" w:rsidRDefault="00C7363C"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4242D6" w:rsidRDefault="004242D6" w:rsidP="004242D6">
      <w:pPr>
        <w:jc w:val="center"/>
        <w:rPr>
          <w:b/>
          <w:sz w:val="40"/>
          <w:szCs w:val="48"/>
        </w:rPr>
      </w:pPr>
    </w:p>
    <w:p w:rsidR="002243A2" w:rsidRDefault="002243A2" w:rsidP="002243A2">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60085D" w:rsidRDefault="0060085D" w:rsidP="0060085D">
      <w:pPr>
        <w:pStyle w:val="NoSpacing"/>
        <w:rPr>
          <w:rFonts w:ascii="Times New Roman" w:hAnsi="Times New Roman" w:cs="Times New Roman"/>
          <w:szCs w:val="18"/>
        </w:rPr>
      </w:pPr>
    </w:p>
    <w:p w:rsidR="005B4B28" w:rsidRDefault="005B4B28" w:rsidP="0060085D">
      <w:pPr>
        <w:pStyle w:val="NoSpacing"/>
        <w:rPr>
          <w:rFonts w:ascii="Times New Roman" w:hAnsi="Times New Roman" w:cs="Times New Roman"/>
          <w:szCs w:val="18"/>
        </w:rPr>
      </w:pPr>
    </w:p>
    <w:p w:rsidR="00E772B7" w:rsidRPr="00F53B6E" w:rsidRDefault="00E772B7" w:rsidP="00E772B7">
      <w:pPr>
        <w:pStyle w:val="NoSpacing"/>
        <w:rPr>
          <w:rFonts w:ascii="Times New Roman" w:hAnsi="Times New Roman" w:cs="Times New Roman"/>
          <w:i/>
          <w:sz w:val="18"/>
          <w:szCs w:val="18"/>
        </w:rPr>
      </w:pPr>
      <w:r w:rsidRPr="00F53B6E">
        <w:rPr>
          <w:rFonts w:ascii="Times New Roman" w:hAnsi="Times New Roman" w:cs="Times New Roman"/>
          <w:i/>
          <w:sz w:val="18"/>
          <w:szCs w:val="18"/>
        </w:rPr>
        <w:lastRenderedPageBreak/>
        <w:t>Procuring Entity: City Government of Tabaco City</w:t>
      </w:r>
      <w:r w:rsidRPr="00F53B6E">
        <w:rPr>
          <w:rFonts w:ascii="Times New Roman" w:hAnsi="Times New Roman" w:cs="Times New Roman"/>
          <w:i/>
          <w:sz w:val="18"/>
          <w:szCs w:val="18"/>
        </w:rPr>
        <w:tab/>
      </w:r>
    </w:p>
    <w:p w:rsidR="00E772B7" w:rsidRPr="00F53B6E" w:rsidRDefault="00E772B7" w:rsidP="00E772B7">
      <w:pPr>
        <w:pStyle w:val="NoSpacing"/>
        <w:rPr>
          <w:rFonts w:ascii="Times New Roman" w:hAnsi="Times New Roman" w:cs="Times New Roman"/>
          <w:i/>
          <w:sz w:val="18"/>
          <w:szCs w:val="18"/>
        </w:rPr>
      </w:pPr>
      <w:r w:rsidRPr="00F53B6E">
        <w:rPr>
          <w:rFonts w:ascii="Times New Roman" w:hAnsi="Times New Roman" w:cs="Times New Roman"/>
          <w:i/>
          <w:sz w:val="18"/>
          <w:szCs w:val="18"/>
        </w:rPr>
        <w:t xml:space="preserve">Contract ID No.: </w:t>
      </w:r>
      <w:r w:rsidR="00F53B6E" w:rsidRPr="00F53B6E">
        <w:rPr>
          <w:rFonts w:ascii="Times New Roman" w:hAnsi="Times New Roman" w:cs="Times New Roman"/>
          <w:sz w:val="18"/>
          <w:szCs w:val="18"/>
        </w:rPr>
        <w:t>005-06</w:t>
      </w:r>
      <w:r w:rsidRPr="00F53B6E">
        <w:rPr>
          <w:rFonts w:ascii="Times New Roman" w:hAnsi="Times New Roman" w:cs="Times New Roman"/>
          <w:sz w:val="18"/>
          <w:szCs w:val="18"/>
        </w:rPr>
        <w:t>-2020-GOODS</w:t>
      </w:r>
      <w:r w:rsidRPr="00F53B6E">
        <w:rPr>
          <w:rFonts w:ascii="Times New Roman" w:hAnsi="Times New Roman" w:cs="Times New Roman"/>
          <w:i/>
          <w:sz w:val="18"/>
          <w:szCs w:val="18"/>
        </w:rPr>
        <w:tab/>
      </w:r>
      <w:r w:rsidRPr="00F53B6E">
        <w:rPr>
          <w:rFonts w:ascii="Times New Roman" w:hAnsi="Times New Roman" w:cs="Times New Roman"/>
          <w:i/>
          <w:sz w:val="18"/>
          <w:szCs w:val="18"/>
        </w:rPr>
        <w:tab/>
      </w:r>
    </w:p>
    <w:p w:rsidR="00F53B6E" w:rsidRPr="00F53B6E" w:rsidRDefault="00E772B7" w:rsidP="00F53B6E">
      <w:pPr>
        <w:pStyle w:val="NoSpacing"/>
        <w:rPr>
          <w:rFonts w:ascii="Times New Roman" w:hAnsi="Times New Roman" w:cs="Times New Roman"/>
          <w:i/>
          <w:sz w:val="18"/>
          <w:szCs w:val="18"/>
        </w:rPr>
      </w:pPr>
      <w:r w:rsidRPr="00F53B6E">
        <w:rPr>
          <w:rFonts w:ascii="Times New Roman" w:hAnsi="Times New Roman" w:cs="Times New Roman"/>
          <w:i/>
          <w:sz w:val="18"/>
          <w:szCs w:val="18"/>
        </w:rPr>
        <w:t xml:space="preserve">Name of the Project: </w:t>
      </w:r>
      <w:r w:rsidR="00F53B6E" w:rsidRPr="00F53B6E">
        <w:rPr>
          <w:rFonts w:ascii="Times New Roman" w:hAnsi="Times New Roman" w:cs="Times New Roman"/>
          <w:i/>
          <w:spacing w:val="-2"/>
          <w:sz w:val="18"/>
          <w:szCs w:val="18"/>
        </w:rPr>
        <w:t>Supply &amp; Delivery of One Unit Ambulance with AED</w:t>
      </w:r>
      <w:r w:rsidR="00F53B6E" w:rsidRPr="00F53B6E">
        <w:rPr>
          <w:rFonts w:ascii="Times New Roman" w:hAnsi="Times New Roman" w:cs="Times New Roman"/>
          <w:i/>
          <w:sz w:val="18"/>
          <w:szCs w:val="18"/>
        </w:rPr>
        <w:t xml:space="preserve"> </w:t>
      </w:r>
    </w:p>
    <w:p w:rsidR="00E772B7" w:rsidRPr="00F53B6E" w:rsidRDefault="00E772B7" w:rsidP="00F53B6E">
      <w:pPr>
        <w:pStyle w:val="NoSpacing"/>
        <w:rPr>
          <w:rFonts w:ascii="Times New Roman" w:hAnsi="Times New Roman" w:cs="Times New Roman"/>
          <w:i/>
          <w:sz w:val="18"/>
          <w:szCs w:val="18"/>
        </w:rPr>
      </w:pPr>
      <w:r w:rsidRPr="00F53B6E">
        <w:rPr>
          <w:rFonts w:ascii="Times New Roman" w:hAnsi="Times New Roman" w:cs="Times New Roman"/>
          <w:i/>
          <w:sz w:val="18"/>
          <w:szCs w:val="18"/>
        </w:rPr>
        <w:t xml:space="preserve">Location of the Project: </w:t>
      </w:r>
      <w:r w:rsidR="00F53B6E">
        <w:rPr>
          <w:rFonts w:ascii="Times New Roman" w:hAnsi="Times New Roman" w:cs="Times New Roman"/>
          <w:i/>
          <w:spacing w:val="-2"/>
          <w:sz w:val="18"/>
          <w:szCs w:val="18"/>
        </w:rPr>
        <w:t>CDRRMO</w:t>
      </w:r>
      <w:r w:rsidRPr="00F53B6E">
        <w:rPr>
          <w:rFonts w:ascii="Times New Roman" w:hAnsi="Times New Roman" w:cs="Times New Roman"/>
          <w:i/>
          <w:sz w:val="18"/>
          <w:szCs w:val="18"/>
        </w:rPr>
        <w:t>, Tabaco City</w:t>
      </w:r>
    </w:p>
    <w:p w:rsidR="0085361A" w:rsidRPr="000E2A35" w:rsidRDefault="0085361A" w:rsidP="00A765B2">
      <w:pPr>
        <w:rPr>
          <w:i/>
          <w:sz w:val="20"/>
        </w:rPr>
      </w:pPr>
    </w:p>
    <w:p w:rsidR="004242D6" w:rsidRPr="0060085D" w:rsidRDefault="004242D6" w:rsidP="004242D6">
      <w:pPr>
        <w:jc w:val="center"/>
        <w:rPr>
          <w:b/>
          <w:i/>
          <w:sz w:val="32"/>
          <w:szCs w:val="28"/>
        </w:rPr>
      </w:pPr>
      <w:r w:rsidRPr="0060085D">
        <w:rPr>
          <w:b/>
          <w:i/>
          <w:sz w:val="32"/>
          <w:szCs w:val="28"/>
        </w:rPr>
        <w:t>Technical Specifications</w:t>
      </w:r>
    </w:p>
    <w:p w:rsidR="004242D6" w:rsidRDefault="004242D6" w:rsidP="004242D6">
      <w:pPr>
        <w:jc w:val="center"/>
        <w:rPr>
          <w:sz w:val="20"/>
        </w:rPr>
      </w:pPr>
    </w:p>
    <w:p w:rsidR="00083064" w:rsidRDefault="00083064" w:rsidP="00CD596B">
      <w:pPr>
        <w:rPr>
          <w:sz w:val="20"/>
        </w:rPr>
      </w:pPr>
      <w:r>
        <w:rPr>
          <w:sz w:val="20"/>
        </w:rPr>
        <w:t>Bidders must state here either “Comply” or any equivalent term in the column “Bidder’s Statement of Compliance” against each of the individual parameters of each “Specification”. Brand of the item offered, if applicable, shall likewise be indicated in the column provided.</w:t>
      </w:r>
    </w:p>
    <w:p w:rsidR="00083064" w:rsidRPr="00100084" w:rsidRDefault="00083064" w:rsidP="00083064">
      <w:pPr>
        <w:jc w:val="left"/>
        <w:rPr>
          <w:sz w:val="20"/>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5651"/>
        <w:gridCol w:w="2435"/>
      </w:tblGrid>
      <w:tr w:rsidR="00DD2E90" w:rsidRPr="00E772B7" w:rsidTr="00DD2E90">
        <w:trPr>
          <w:trHeight w:val="549"/>
          <w:jc w:val="center"/>
        </w:trPr>
        <w:tc>
          <w:tcPr>
            <w:tcW w:w="867" w:type="dxa"/>
            <w:tcBorders>
              <w:bottom w:val="single" w:sz="4" w:space="0" w:color="auto"/>
            </w:tcBorders>
            <w:vAlign w:val="center"/>
          </w:tcPr>
          <w:p w:rsidR="00DD2E90" w:rsidRPr="00E772B7" w:rsidRDefault="00DD2E90" w:rsidP="002655FE">
            <w:pPr>
              <w:jc w:val="center"/>
              <w:rPr>
                <w:b/>
                <w:sz w:val="20"/>
              </w:rPr>
            </w:pPr>
            <w:r w:rsidRPr="00E772B7">
              <w:rPr>
                <w:b/>
                <w:sz w:val="20"/>
              </w:rPr>
              <w:t>Item No.</w:t>
            </w:r>
          </w:p>
        </w:tc>
        <w:tc>
          <w:tcPr>
            <w:tcW w:w="5651" w:type="dxa"/>
            <w:tcBorders>
              <w:bottom w:val="single" w:sz="4" w:space="0" w:color="auto"/>
            </w:tcBorders>
            <w:vAlign w:val="center"/>
          </w:tcPr>
          <w:p w:rsidR="00DD2E90" w:rsidRPr="00E772B7" w:rsidRDefault="00DD2E90" w:rsidP="002655FE">
            <w:pPr>
              <w:jc w:val="center"/>
              <w:rPr>
                <w:b/>
                <w:sz w:val="20"/>
              </w:rPr>
            </w:pPr>
            <w:r w:rsidRPr="00E772B7">
              <w:rPr>
                <w:b/>
                <w:sz w:val="20"/>
              </w:rPr>
              <w:t>Description</w:t>
            </w:r>
          </w:p>
        </w:tc>
        <w:tc>
          <w:tcPr>
            <w:tcW w:w="2435" w:type="dxa"/>
            <w:tcBorders>
              <w:bottom w:val="single" w:sz="4" w:space="0" w:color="auto"/>
            </w:tcBorders>
            <w:vAlign w:val="center"/>
          </w:tcPr>
          <w:p w:rsidR="00DD2E90" w:rsidRPr="00E772B7" w:rsidRDefault="00DD2E90" w:rsidP="002655FE">
            <w:pPr>
              <w:jc w:val="center"/>
              <w:rPr>
                <w:b/>
                <w:sz w:val="20"/>
              </w:rPr>
            </w:pPr>
            <w:r w:rsidRPr="00E772B7">
              <w:rPr>
                <w:b/>
                <w:sz w:val="20"/>
              </w:rPr>
              <w:t xml:space="preserve">Bidder’s Statement of Compliance </w:t>
            </w:r>
          </w:p>
        </w:tc>
      </w:tr>
      <w:tr w:rsidR="00DD2E90" w:rsidRPr="00E772B7" w:rsidTr="00DD2E90">
        <w:trPr>
          <w:trHeight w:val="283"/>
          <w:jc w:val="center"/>
        </w:trPr>
        <w:tc>
          <w:tcPr>
            <w:tcW w:w="867" w:type="dxa"/>
          </w:tcPr>
          <w:p w:rsidR="00DD2E90" w:rsidRPr="00866A79" w:rsidRDefault="00DD2E90" w:rsidP="00A6419D">
            <w:pPr>
              <w:pStyle w:val="ListParagraph"/>
              <w:numPr>
                <w:ilvl w:val="0"/>
                <w:numId w:val="6"/>
              </w:numPr>
              <w:jc w:val="left"/>
              <w:rPr>
                <w:b/>
                <w:sz w:val="20"/>
              </w:rPr>
            </w:pPr>
          </w:p>
        </w:tc>
        <w:tc>
          <w:tcPr>
            <w:tcW w:w="5651" w:type="dxa"/>
          </w:tcPr>
          <w:p w:rsidR="00DD2E90" w:rsidRPr="00C87DD7" w:rsidRDefault="00DD2E90" w:rsidP="00A6419D">
            <w:pPr>
              <w:rPr>
                <w:b/>
                <w:spacing w:val="-2"/>
                <w:sz w:val="20"/>
              </w:rPr>
            </w:pPr>
            <w:r w:rsidRPr="00C87DD7">
              <w:rPr>
                <w:b/>
                <w:spacing w:val="-2"/>
                <w:sz w:val="20"/>
              </w:rPr>
              <w:t>Ambulance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rPr>
                <w:spacing w:val="-2"/>
                <w:sz w:val="20"/>
              </w:rPr>
            </w:pPr>
            <w:r w:rsidRPr="00C87DD7">
              <w:rPr>
                <w:spacing w:val="-2"/>
                <w:sz w:val="20"/>
              </w:rPr>
              <w:t>Engine Type: YD25 DDTI 4-Cyl. In-Line, DOHC, 16valve (VGS)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Overall Length: 5080 mm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Height: 2285 mm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Width: 1695 mm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Minimum Road Clearance: 190 mm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Maximum Torque: 356 Nm/2000 rpm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Fuel Tank Capacity: 65L</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Fuel System: Common Rail Direct Injection</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 xml:space="preserve">Installed with  Basic LED </w:t>
            </w:r>
            <w:proofErr w:type="spellStart"/>
            <w:r w:rsidRPr="00C87DD7">
              <w:rPr>
                <w:spacing w:val="-2"/>
                <w:sz w:val="20"/>
              </w:rPr>
              <w:t>toplight</w:t>
            </w:r>
            <w:proofErr w:type="spellEnd"/>
            <w:r w:rsidRPr="00C87DD7">
              <w:rPr>
                <w:spacing w:val="-2"/>
                <w:sz w:val="20"/>
              </w:rPr>
              <w:t xml:space="preserve"> w/siren &amp; PA system-TBD4126, Red/Blue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Installed with  fully collapsible stretcher w/ locking mechanism</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oxygen tank w/ 20 lbs.  content and w/ oxygen tank holder</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First Aid Kit and 1 Stethoscope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Oxygen Tank regulator</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 xml:space="preserve">With 1 </w:t>
            </w:r>
            <w:proofErr w:type="spellStart"/>
            <w:r w:rsidRPr="00C87DD7">
              <w:rPr>
                <w:spacing w:val="-2"/>
                <w:sz w:val="20"/>
              </w:rPr>
              <w:t>Ambubag</w:t>
            </w:r>
            <w:proofErr w:type="spellEnd"/>
            <w:r w:rsidRPr="00C87DD7">
              <w:rPr>
                <w:spacing w:val="-2"/>
                <w:sz w:val="20"/>
              </w:rPr>
              <w:t xml:space="preserve"> combination adult and </w:t>
            </w:r>
            <w:proofErr w:type="spellStart"/>
            <w:r w:rsidRPr="00C87DD7">
              <w:rPr>
                <w:spacing w:val="-2"/>
                <w:sz w:val="20"/>
              </w:rPr>
              <w:t>pedia</w:t>
            </w:r>
            <w:proofErr w:type="spellEnd"/>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 xml:space="preserve">With one (1) installed fire extinguisher, 10 </w:t>
            </w:r>
            <w:proofErr w:type="spellStart"/>
            <w:r w:rsidRPr="00C87DD7">
              <w:rPr>
                <w:spacing w:val="-2"/>
                <w:sz w:val="20"/>
              </w:rPr>
              <w:t>lbs</w:t>
            </w:r>
            <w:proofErr w:type="spellEnd"/>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two (2) installed Florescent lamp</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one (1) installed I.V. Hook w/ strap</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F53B6E" w:rsidRDefault="00DD2E90" w:rsidP="00A6419D">
            <w:pPr>
              <w:ind w:left="360"/>
              <w:rPr>
                <w:b/>
                <w:sz w:val="20"/>
              </w:rPr>
            </w:pPr>
          </w:p>
        </w:tc>
        <w:tc>
          <w:tcPr>
            <w:tcW w:w="5651" w:type="dxa"/>
          </w:tcPr>
          <w:p w:rsidR="00DD2E90" w:rsidRPr="00C87DD7" w:rsidRDefault="00DD2E90" w:rsidP="00A6419D">
            <w:pPr>
              <w:jc w:val="left"/>
              <w:rPr>
                <w:spacing w:val="-2"/>
                <w:sz w:val="20"/>
              </w:rPr>
            </w:pPr>
            <w:r w:rsidRPr="00C87DD7">
              <w:rPr>
                <w:spacing w:val="-2"/>
                <w:sz w:val="20"/>
              </w:rPr>
              <w:t>Installed with vinyl sticker (4 side Emergency Transport Vehicle name)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 xml:space="preserve">With one (1) installed marine plywood ¾” </w:t>
            </w:r>
            <w:proofErr w:type="spellStart"/>
            <w:r w:rsidRPr="00C87DD7">
              <w:rPr>
                <w:spacing w:val="-2"/>
                <w:sz w:val="20"/>
              </w:rPr>
              <w:t>thk</w:t>
            </w:r>
            <w:proofErr w:type="spellEnd"/>
            <w:r w:rsidRPr="00C87DD7">
              <w:rPr>
                <w:spacing w:val="-2"/>
                <w:sz w:val="20"/>
              </w:rPr>
              <w:t xml:space="preserve"> </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matting - checkered aluminum plate</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Installed with stainless grab/hold bar at the ceiling &amp; right side, ¾” dia.</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Installed with stainless ramp approach with spine board cabinet</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3 single seat with safety belt</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Divider Glass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1 Spine board with spider strap</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Dash Camera (Front &amp; Rear); with AM/FM Radio</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386645" w:rsidP="00A6419D">
            <w:pPr>
              <w:jc w:val="left"/>
              <w:rPr>
                <w:spacing w:val="-2"/>
                <w:sz w:val="20"/>
              </w:rPr>
            </w:pPr>
            <w:r>
              <w:rPr>
                <w:spacing w:val="-2"/>
                <w:sz w:val="20"/>
              </w:rPr>
              <w:t>W</w:t>
            </w:r>
            <w:r w:rsidR="00DD2E90" w:rsidRPr="00C87DD7">
              <w:rPr>
                <w:spacing w:val="-2"/>
                <w:sz w:val="20"/>
              </w:rPr>
              <w:t>ith 1 set mobile radio (commercial type) including permits and licenses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Exhaust Fan</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Installed with medicine cabinet on the whole left side of the cab</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Including LTO Registration for 3 years</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 xml:space="preserve">Warranty: 3-years warranty or 100,000 </w:t>
            </w:r>
            <w:proofErr w:type="spellStart"/>
            <w:r w:rsidRPr="00C87DD7">
              <w:rPr>
                <w:spacing w:val="-2"/>
                <w:sz w:val="20"/>
              </w:rPr>
              <w:t>kms</w:t>
            </w:r>
            <w:proofErr w:type="spellEnd"/>
            <w:r w:rsidRPr="00C87DD7">
              <w:rPr>
                <w:spacing w:val="-2"/>
                <w:sz w:val="20"/>
              </w:rPr>
              <w:t xml:space="preserve"> which comes first</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8323E5">
            <w:pPr>
              <w:jc w:val="right"/>
              <w:rPr>
                <w:b/>
                <w:sz w:val="20"/>
              </w:rPr>
            </w:pPr>
            <w:r>
              <w:rPr>
                <w:b/>
                <w:sz w:val="20"/>
              </w:rPr>
              <w:t>2.</w:t>
            </w:r>
          </w:p>
        </w:tc>
        <w:tc>
          <w:tcPr>
            <w:tcW w:w="5651" w:type="dxa"/>
          </w:tcPr>
          <w:p w:rsidR="00DD2E90" w:rsidRPr="00C87DD7" w:rsidRDefault="00DD2E90" w:rsidP="00A6419D">
            <w:pPr>
              <w:jc w:val="left"/>
              <w:rPr>
                <w:b/>
                <w:spacing w:val="-2"/>
                <w:sz w:val="20"/>
              </w:rPr>
            </w:pPr>
            <w:r w:rsidRPr="00C87DD7">
              <w:rPr>
                <w:b/>
                <w:spacing w:val="-2"/>
                <w:sz w:val="20"/>
              </w:rPr>
              <w:t>AUTOMATED EXTERNAL DEFIBRILLATOR (AED)</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Pr>
          <w:p w:rsidR="00DD2E90" w:rsidRPr="00E772B7" w:rsidRDefault="00DD2E90" w:rsidP="00A6419D">
            <w:pPr>
              <w:rPr>
                <w:b/>
                <w:sz w:val="20"/>
              </w:rPr>
            </w:pPr>
          </w:p>
        </w:tc>
        <w:tc>
          <w:tcPr>
            <w:tcW w:w="5651" w:type="dxa"/>
          </w:tcPr>
          <w:p w:rsidR="00DD2E90" w:rsidRPr="00C87DD7" w:rsidRDefault="00DD2E90" w:rsidP="00A6419D">
            <w:pPr>
              <w:jc w:val="left"/>
              <w:rPr>
                <w:spacing w:val="-2"/>
                <w:sz w:val="20"/>
              </w:rPr>
            </w:pPr>
            <w:r w:rsidRPr="00C87DD7">
              <w:rPr>
                <w:spacing w:val="-2"/>
                <w:sz w:val="20"/>
              </w:rPr>
              <w:t>With Real CPR Help and CPR Dashboard</w:t>
            </w:r>
          </w:p>
        </w:tc>
        <w:tc>
          <w:tcPr>
            <w:tcW w:w="2435" w:type="dxa"/>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bottom w:val="single" w:sz="4" w:space="0" w:color="auto"/>
            </w:tcBorders>
          </w:tcPr>
          <w:p w:rsidR="00DD2E90" w:rsidRPr="00E772B7" w:rsidRDefault="00DD2E90" w:rsidP="00A6419D">
            <w:pPr>
              <w:rPr>
                <w:b/>
                <w:sz w:val="20"/>
              </w:rPr>
            </w:pPr>
          </w:p>
        </w:tc>
        <w:tc>
          <w:tcPr>
            <w:tcW w:w="5651" w:type="dxa"/>
            <w:tcBorders>
              <w:bottom w:val="single" w:sz="4" w:space="0" w:color="auto"/>
            </w:tcBorders>
          </w:tcPr>
          <w:p w:rsidR="00DD2E90" w:rsidRPr="00C87DD7" w:rsidRDefault="00DD2E90" w:rsidP="00A6419D">
            <w:pPr>
              <w:jc w:val="left"/>
              <w:rPr>
                <w:spacing w:val="-2"/>
                <w:sz w:val="20"/>
              </w:rPr>
            </w:pPr>
            <w:r w:rsidRPr="00C87DD7">
              <w:rPr>
                <w:spacing w:val="-2"/>
                <w:sz w:val="20"/>
              </w:rPr>
              <w:t>High Resolution ECG display</w:t>
            </w:r>
          </w:p>
        </w:tc>
        <w:tc>
          <w:tcPr>
            <w:tcW w:w="2435" w:type="dxa"/>
            <w:tcBorders>
              <w:bottom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“Real Time” CPR feedback on CPR Rate and Depth</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CPR Cycle Timer</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Integrated Voice, text and visual prompts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proofErr w:type="spellStart"/>
            <w:r w:rsidRPr="00C87DD7">
              <w:rPr>
                <w:spacing w:val="-2"/>
                <w:sz w:val="20"/>
              </w:rPr>
              <w:t>Wifi</w:t>
            </w:r>
            <w:proofErr w:type="spellEnd"/>
            <w:r w:rsidRPr="00C87DD7">
              <w:rPr>
                <w:spacing w:val="-2"/>
                <w:sz w:val="20"/>
              </w:rPr>
              <w:t xml:space="preserve"> and USB Connectivity-automatically transmit device status to program management via </w:t>
            </w:r>
            <w:proofErr w:type="spellStart"/>
            <w:r w:rsidRPr="00C87DD7">
              <w:rPr>
                <w:spacing w:val="-2"/>
                <w:sz w:val="20"/>
              </w:rPr>
              <w:t>wifi</w:t>
            </w:r>
            <w:proofErr w:type="spellEnd"/>
            <w:r w:rsidRPr="00C87DD7">
              <w:rPr>
                <w:spacing w:val="-2"/>
                <w:sz w:val="20"/>
              </w:rPr>
              <w:t xml:space="preserve"> and push case date</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b/>
                <w:i/>
                <w:spacing w:val="-2"/>
                <w:sz w:val="20"/>
              </w:rPr>
            </w:pPr>
            <w:r w:rsidRPr="00C87DD7">
              <w:rPr>
                <w:b/>
                <w:i/>
                <w:spacing w:val="-2"/>
                <w:sz w:val="20"/>
              </w:rPr>
              <w:t>Defibrillator:</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Charge Hold Time is 30 seconds.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Energy Selection is factory preprogrammed and user configurable.</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All patient connections are electrically isolated.</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Charge time is less than 10 seconds.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Defibrillation Advisory: Evaluates electrode connection and patient ECG to determine if defibrillation is required</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Patient Impedance Measurement Range: 10 to 300 ohms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Display Format: High Resolution LCD with capacitive touch panel</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Data Recording and Storage: User configurable for 1 or 2 clinical events for total of 120 events. Includes ECG, impedance measurements, device prompts, and CPR data. Enabled with voice recording, same data with synchronous audio added for total of 60 minutes.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 xml:space="preserve">Data Recovery: Controlled by touchscreen, uploaded to USB memory stick, or over a </w:t>
            </w:r>
            <w:proofErr w:type="spellStart"/>
            <w:r w:rsidRPr="00C87DD7">
              <w:rPr>
                <w:spacing w:val="-2"/>
                <w:sz w:val="20"/>
              </w:rPr>
              <w:t>WiFi</w:t>
            </w:r>
            <w:proofErr w:type="spellEnd"/>
            <w:r w:rsidRPr="00C87DD7">
              <w:rPr>
                <w:spacing w:val="-2"/>
                <w:sz w:val="20"/>
              </w:rPr>
              <w:t xml:space="preserve"> network</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b/>
                <w:i/>
                <w:spacing w:val="-2"/>
                <w:sz w:val="20"/>
              </w:rPr>
            </w:pPr>
            <w:r w:rsidRPr="00C87DD7">
              <w:rPr>
                <w:b/>
                <w:i/>
                <w:spacing w:val="-2"/>
                <w:sz w:val="20"/>
              </w:rPr>
              <w:t>Device:</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 xml:space="preserve">Size: (H x W x D): 5.0 in x 9.3 in 9.7 in; Weight: 2.5 kg; 5.5 </w:t>
            </w:r>
            <w:proofErr w:type="spellStart"/>
            <w:r w:rsidRPr="00C87DD7">
              <w:rPr>
                <w:spacing w:val="-2"/>
                <w:sz w:val="20"/>
              </w:rPr>
              <w:t>lbs</w:t>
            </w:r>
            <w:proofErr w:type="spellEnd"/>
            <w:r w:rsidRPr="00C87DD7">
              <w:rPr>
                <w:spacing w:val="-2"/>
                <w:sz w:val="20"/>
              </w:rPr>
              <w:t xml:space="preserve">; Wireless: 802.11 a/b/g/n; Port: USB 2.0  </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 xml:space="preserve">Power: </w:t>
            </w:r>
            <w:proofErr w:type="spellStart"/>
            <w:r w:rsidRPr="00C87DD7">
              <w:rPr>
                <w:spacing w:val="-2"/>
                <w:sz w:val="20"/>
              </w:rPr>
              <w:t>Litium</w:t>
            </w:r>
            <w:proofErr w:type="spellEnd"/>
            <w:r w:rsidRPr="00C87DD7">
              <w:rPr>
                <w:spacing w:val="-2"/>
                <w:sz w:val="20"/>
              </w:rPr>
              <w:t xml:space="preserve"> manganese dioxide battery pack</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b/>
                <w:i/>
                <w:spacing w:val="-2"/>
                <w:sz w:val="20"/>
              </w:rPr>
            </w:pPr>
            <w:r w:rsidRPr="00C87DD7">
              <w:rPr>
                <w:b/>
                <w:i/>
                <w:spacing w:val="-2"/>
                <w:sz w:val="20"/>
              </w:rPr>
              <w:t>Inclusions:</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 xml:space="preserve">1 – Unit CPR-D </w:t>
            </w:r>
            <w:proofErr w:type="spellStart"/>
            <w:r w:rsidRPr="00C87DD7">
              <w:rPr>
                <w:spacing w:val="-2"/>
                <w:sz w:val="20"/>
              </w:rPr>
              <w:t>Uni</w:t>
            </w:r>
            <w:proofErr w:type="spellEnd"/>
            <w:r w:rsidRPr="00C87DD7">
              <w:rPr>
                <w:spacing w:val="-2"/>
                <w:sz w:val="20"/>
              </w:rPr>
              <w:t>-</w:t>
            </w:r>
            <w:proofErr w:type="spellStart"/>
            <w:r w:rsidRPr="00C87DD7">
              <w:rPr>
                <w:spacing w:val="-2"/>
                <w:sz w:val="20"/>
              </w:rPr>
              <w:t>padz</w:t>
            </w:r>
            <w:proofErr w:type="spellEnd"/>
            <w:r w:rsidRPr="00C87DD7">
              <w:rPr>
                <w:spacing w:val="-2"/>
                <w:sz w:val="20"/>
              </w:rPr>
              <w:t xml:space="preserve">-for both adult and pediatric rescue; Sealed </w:t>
            </w:r>
            <w:proofErr w:type="spellStart"/>
            <w:r w:rsidRPr="00C87DD7">
              <w:rPr>
                <w:spacing w:val="-2"/>
                <w:sz w:val="20"/>
              </w:rPr>
              <w:t>litium</w:t>
            </w:r>
            <w:proofErr w:type="spellEnd"/>
            <w:r w:rsidRPr="00C87DD7">
              <w:rPr>
                <w:spacing w:val="-2"/>
                <w:sz w:val="20"/>
              </w:rPr>
              <w:t xml:space="preserve"> manganese dioxide; At least Five (5) years shelf life</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sidRPr="00C87DD7">
              <w:rPr>
                <w:spacing w:val="-2"/>
                <w:sz w:val="20"/>
              </w:rPr>
              <w:t>1 – Unit Carrying bag</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r w:rsidR="00DD2E90" w:rsidRPr="00E772B7" w:rsidTr="00DD2E90">
        <w:trPr>
          <w:trHeight w:val="283"/>
          <w:jc w:val="center"/>
        </w:trPr>
        <w:tc>
          <w:tcPr>
            <w:tcW w:w="867"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rPr>
                <w:b/>
                <w:sz w:val="20"/>
              </w:rPr>
            </w:pPr>
          </w:p>
        </w:tc>
        <w:tc>
          <w:tcPr>
            <w:tcW w:w="5651" w:type="dxa"/>
            <w:tcBorders>
              <w:top w:val="single" w:sz="4" w:space="0" w:color="auto"/>
              <w:left w:val="single" w:sz="4" w:space="0" w:color="auto"/>
              <w:bottom w:val="single" w:sz="4" w:space="0" w:color="auto"/>
              <w:right w:val="single" w:sz="4" w:space="0" w:color="auto"/>
            </w:tcBorders>
          </w:tcPr>
          <w:p w:rsidR="00DD2E90" w:rsidRPr="00C87DD7" w:rsidRDefault="00DD2E90" w:rsidP="00A6419D">
            <w:pPr>
              <w:jc w:val="left"/>
              <w:rPr>
                <w:spacing w:val="-2"/>
                <w:sz w:val="20"/>
              </w:rPr>
            </w:pPr>
            <w:r>
              <w:rPr>
                <w:spacing w:val="-2"/>
                <w:sz w:val="20"/>
              </w:rPr>
              <w:t>Warranty: 5-years warranty</w:t>
            </w:r>
          </w:p>
        </w:tc>
        <w:tc>
          <w:tcPr>
            <w:tcW w:w="2435" w:type="dxa"/>
            <w:tcBorders>
              <w:top w:val="single" w:sz="4" w:space="0" w:color="auto"/>
              <w:left w:val="single" w:sz="4" w:space="0" w:color="auto"/>
              <w:bottom w:val="single" w:sz="4" w:space="0" w:color="auto"/>
              <w:right w:val="single" w:sz="4" w:space="0" w:color="auto"/>
            </w:tcBorders>
          </w:tcPr>
          <w:p w:rsidR="00DD2E90" w:rsidRPr="00E772B7" w:rsidRDefault="00DD2E90" w:rsidP="00A6419D">
            <w:pPr>
              <w:pStyle w:val="ListParagraph"/>
              <w:ind w:left="0"/>
              <w:rPr>
                <w:b/>
                <w:i/>
                <w:spacing w:val="-2"/>
                <w:sz w:val="20"/>
              </w:rPr>
            </w:pPr>
          </w:p>
        </w:tc>
      </w:tr>
    </w:tbl>
    <w:p w:rsidR="004D0CCC" w:rsidRDefault="004D0CCC" w:rsidP="00651F50">
      <w:pPr>
        <w:rPr>
          <w:sz w:val="22"/>
          <w:szCs w:val="16"/>
        </w:rPr>
      </w:pPr>
    </w:p>
    <w:p w:rsidR="004D0CCC" w:rsidRDefault="004D0CCC" w:rsidP="00651F50">
      <w:pPr>
        <w:rPr>
          <w:sz w:val="22"/>
          <w:szCs w:val="16"/>
        </w:rPr>
      </w:pPr>
    </w:p>
    <w:p w:rsidR="004D0CCC" w:rsidRDefault="004D0CCC" w:rsidP="00651F50">
      <w:pPr>
        <w:rPr>
          <w:sz w:val="22"/>
          <w:szCs w:val="16"/>
        </w:rPr>
      </w:pPr>
    </w:p>
    <w:p w:rsidR="00651F50" w:rsidRPr="009B523F" w:rsidRDefault="00651F50" w:rsidP="00651F50">
      <w:pPr>
        <w:rPr>
          <w:sz w:val="22"/>
          <w:szCs w:val="16"/>
        </w:rPr>
      </w:pPr>
      <w:r w:rsidRPr="009B523F">
        <w:rPr>
          <w:sz w:val="22"/>
          <w:szCs w:val="16"/>
        </w:rPr>
        <w:t>I hereby certify to comply with all the above Technical Specifications.</w:t>
      </w:r>
    </w:p>
    <w:p w:rsidR="002A3286" w:rsidRPr="009B523F" w:rsidRDefault="002A3286" w:rsidP="00651F50">
      <w:pPr>
        <w:rPr>
          <w:sz w:val="22"/>
          <w:szCs w:val="16"/>
        </w:rPr>
      </w:pPr>
    </w:p>
    <w:p w:rsidR="002A3286" w:rsidRDefault="002A3286" w:rsidP="00651F50">
      <w:pPr>
        <w:rPr>
          <w:sz w:val="22"/>
          <w:szCs w:val="16"/>
        </w:rPr>
      </w:pPr>
    </w:p>
    <w:p w:rsidR="004D0CCC" w:rsidRPr="009B523F" w:rsidRDefault="004D0CCC" w:rsidP="00651F50">
      <w:pPr>
        <w:rPr>
          <w:sz w:val="22"/>
          <w:szCs w:val="16"/>
        </w:rPr>
      </w:pPr>
      <w:bookmarkStart w:id="0" w:name="_GoBack"/>
      <w:bookmarkEnd w:id="0"/>
    </w:p>
    <w:p w:rsidR="00651F50" w:rsidRPr="009B523F" w:rsidRDefault="00651F50" w:rsidP="00651F50">
      <w:pPr>
        <w:rPr>
          <w:sz w:val="22"/>
          <w:szCs w:val="16"/>
          <w:u w:val="single"/>
        </w:rPr>
      </w:pP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u w:val="single"/>
        </w:rPr>
        <w:tab/>
      </w:r>
      <w:r w:rsidRPr="009B523F">
        <w:rPr>
          <w:sz w:val="22"/>
          <w:szCs w:val="16"/>
        </w:rPr>
        <w:tab/>
      </w:r>
      <w:r w:rsidRPr="009B523F">
        <w:rPr>
          <w:sz w:val="22"/>
          <w:szCs w:val="16"/>
          <w:u w:val="single"/>
        </w:rPr>
        <w:tab/>
      </w:r>
      <w:r w:rsidRPr="009B523F">
        <w:rPr>
          <w:sz w:val="22"/>
          <w:szCs w:val="16"/>
          <w:u w:val="single"/>
        </w:rPr>
        <w:tab/>
      </w:r>
    </w:p>
    <w:p w:rsidR="00651F50" w:rsidRPr="009B523F" w:rsidRDefault="00651F50" w:rsidP="00651F50">
      <w:pPr>
        <w:rPr>
          <w:sz w:val="22"/>
          <w:szCs w:val="16"/>
        </w:rPr>
      </w:pPr>
      <w:r w:rsidRPr="009B523F">
        <w:rPr>
          <w:sz w:val="22"/>
          <w:szCs w:val="16"/>
        </w:rPr>
        <w:t xml:space="preserve">    Name of the Company/Bidder</w:t>
      </w:r>
      <w:r w:rsidRPr="009B523F">
        <w:rPr>
          <w:sz w:val="22"/>
          <w:szCs w:val="16"/>
        </w:rPr>
        <w:tab/>
      </w:r>
      <w:r w:rsidRPr="009B523F">
        <w:rPr>
          <w:sz w:val="22"/>
          <w:szCs w:val="16"/>
        </w:rPr>
        <w:tab/>
        <w:t xml:space="preserve">     Signature</w:t>
      </w:r>
      <w:r w:rsidR="00386645">
        <w:rPr>
          <w:sz w:val="22"/>
          <w:szCs w:val="16"/>
        </w:rPr>
        <w:t xml:space="preserve"> over Printed Name </w:t>
      </w:r>
      <w:r w:rsidR="00386645">
        <w:rPr>
          <w:sz w:val="22"/>
          <w:szCs w:val="16"/>
        </w:rPr>
        <w:tab/>
        <w:t xml:space="preserve">         </w:t>
      </w:r>
      <w:r w:rsidRPr="009B523F">
        <w:rPr>
          <w:sz w:val="22"/>
          <w:szCs w:val="16"/>
        </w:rPr>
        <w:t>Date</w:t>
      </w:r>
    </w:p>
    <w:p w:rsidR="00651F50" w:rsidRPr="009B523F" w:rsidRDefault="00651F50" w:rsidP="00A765B2">
      <w:pPr>
        <w:ind w:left="2880" w:firstLine="720"/>
        <w:rPr>
          <w:sz w:val="28"/>
        </w:rPr>
      </w:pPr>
      <w:proofErr w:type="gramStart"/>
      <w:r w:rsidRPr="009B523F">
        <w:rPr>
          <w:sz w:val="22"/>
          <w:szCs w:val="16"/>
        </w:rPr>
        <w:t>of</w:t>
      </w:r>
      <w:proofErr w:type="gramEnd"/>
      <w:r w:rsidRPr="009B523F">
        <w:rPr>
          <w:sz w:val="22"/>
          <w:szCs w:val="16"/>
        </w:rPr>
        <w:t xml:space="preserve"> Authorized Representative</w:t>
      </w:r>
    </w:p>
    <w:sectPr w:rsidR="00651F50" w:rsidRPr="009B523F" w:rsidSect="00785B15">
      <w:footerReference w:type="default" r:id="rId7"/>
      <w:pgSz w:w="11907" w:h="18711" w:code="9"/>
      <w:pgMar w:top="1134" w:right="1134" w:bottom="1134" w:left="1797" w:header="720" w:footer="357"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6F5" w:rsidRDefault="001C76F5" w:rsidP="00B4732D">
      <w:pPr>
        <w:spacing w:line="240" w:lineRule="auto"/>
      </w:pPr>
      <w:r>
        <w:separator/>
      </w:r>
    </w:p>
  </w:endnote>
  <w:endnote w:type="continuationSeparator" w:id="0">
    <w:p w:rsidR="001C76F5" w:rsidRDefault="001C76F5" w:rsidP="00B47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7063"/>
      <w:docPartObj>
        <w:docPartGallery w:val="Page Numbers (Bottom of Page)"/>
        <w:docPartUnique/>
      </w:docPartObj>
    </w:sdtPr>
    <w:sdtEndPr>
      <w:rPr>
        <w:noProof/>
        <w:sz w:val="20"/>
      </w:rPr>
    </w:sdtEndPr>
    <w:sdtContent>
      <w:p w:rsidR="00034B80" w:rsidRPr="00B4732D" w:rsidRDefault="00F22FE9">
        <w:pPr>
          <w:pStyle w:val="Footer"/>
          <w:jc w:val="center"/>
          <w:rPr>
            <w:sz w:val="20"/>
          </w:rPr>
        </w:pPr>
        <w:r w:rsidRPr="00DF34E7">
          <w:rPr>
            <w:sz w:val="20"/>
          </w:rPr>
          <w:fldChar w:fldCharType="begin"/>
        </w:r>
        <w:r w:rsidR="00034B80" w:rsidRPr="00DF34E7">
          <w:rPr>
            <w:sz w:val="20"/>
          </w:rPr>
          <w:instrText xml:space="preserve"> PAGE   \* MERGEFORMAT </w:instrText>
        </w:r>
        <w:r w:rsidRPr="00DF34E7">
          <w:rPr>
            <w:sz w:val="20"/>
          </w:rPr>
          <w:fldChar w:fldCharType="separate"/>
        </w:r>
        <w:r w:rsidR="00785B15">
          <w:rPr>
            <w:noProof/>
            <w:sz w:val="20"/>
          </w:rPr>
          <w:t>48</w:t>
        </w:r>
        <w:r w:rsidRPr="00DF34E7">
          <w:rPr>
            <w:noProof/>
            <w:sz w:val="20"/>
          </w:rPr>
          <w:fldChar w:fldCharType="end"/>
        </w:r>
      </w:p>
    </w:sdtContent>
  </w:sdt>
  <w:p w:rsidR="00034B80" w:rsidRPr="00B4732D" w:rsidRDefault="00034B80">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6F5" w:rsidRDefault="001C76F5" w:rsidP="00B4732D">
      <w:pPr>
        <w:spacing w:line="240" w:lineRule="auto"/>
      </w:pPr>
      <w:r>
        <w:separator/>
      </w:r>
    </w:p>
  </w:footnote>
  <w:footnote w:type="continuationSeparator" w:id="0">
    <w:p w:rsidR="001C76F5" w:rsidRDefault="001C76F5" w:rsidP="00B473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42ECC"/>
    <w:multiLevelType w:val="hybridMultilevel"/>
    <w:tmpl w:val="1C0C58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2CA6A68"/>
    <w:multiLevelType w:val="hybridMultilevel"/>
    <w:tmpl w:val="B26A1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08315E"/>
    <w:multiLevelType w:val="hybridMultilevel"/>
    <w:tmpl w:val="403CC904"/>
    <w:lvl w:ilvl="0" w:tplc="34090011">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4B245C9B"/>
    <w:multiLevelType w:val="hybridMultilevel"/>
    <w:tmpl w:val="4C7C8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C674D"/>
    <w:multiLevelType w:val="hybridMultilevel"/>
    <w:tmpl w:val="71D8D7A4"/>
    <w:lvl w:ilvl="0" w:tplc="5476A6C0">
      <w:start w:val="1"/>
      <w:numFmt w:val="lowerLetter"/>
      <w:lvlText w:val="(%1)"/>
      <w:lvlJc w:val="left"/>
      <w:pPr>
        <w:tabs>
          <w:tab w:val="num" w:pos="720"/>
        </w:tabs>
        <w:ind w:left="72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7A753A"/>
    <w:multiLevelType w:val="hybridMultilevel"/>
    <w:tmpl w:val="375AE91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ocumentProtection w:edit="readOnly"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LKwNDIwNTY3sjC0NLNQ0lEKTi0uzszPAykwqQUA+5NQmSwAAAA="/>
  </w:docVars>
  <w:rsids>
    <w:rsidRoot w:val="004242D6"/>
    <w:rsid w:val="0000285B"/>
    <w:rsid w:val="0001070D"/>
    <w:rsid w:val="00017F7A"/>
    <w:rsid w:val="00034B80"/>
    <w:rsid w:val="00083064"/>
    <w:rsid w:val="00091A1E"/>
    <w:rsid w:val="00093D7D"/>
    <w:rsid w:val="0009417D"/>
    <w:rsid w:val="000A2314"/>
    <w:rsid w:val="000A3A7C"/>
    <w:rsid w:val="000B0D99"/>
    <w:rsid w:val="000B66A2"/>
    <w:rsid w:val="000D5736"/>
    <w:rsid w:val="000F6D4B"/>
    <w:rsid w:val="000F76A2"/>
    <w:rsid w:val="001014A6"/>
    <w:rsid w:val="001042ED"/>
    <w:rsid w:val="001076C3"/>
    <w:rsid w:val="00112292"/>
    <w:rsid w:val="0011408A"/>
    <w:rsid w:val="00127178"/>
    <w:rsid w:val="001602B9"/>
    <w:rsid w:val="00166144"/>
    <w:rsid w:val="00166F2D"/>
    <w:rsid w:val="001751FC"/>
    <w:rsid w:val="00185FA2"/>
    <w:rsid w:val="001A2FA1"/>
    <w:rsid w:val="001A3DCA"/>
    <w:rsid w:val="001B1501"/>
    <w:rsid w:val="001B29DD"/>
    <w:rsid w:val="001C373D"/>
    <w:rsid w:val="001C76F5"/>
    <w:rsid w:val="0020369F"/>
    <w:rsid w:val="00212519"/>
    <w:rsid w:val="002243A2"/>
    <w:rsid w:val="0023457A"/>
    <w:rsid w:val="00234FFF"/>
    <w:rsid w:val="00254200"/>
    <w:rsid w:val="002639E1"/>
    <w:rsid w:val="002655FE"/>
    <w:rsid w:val="00285683"/>
    <w:rsid w:val="002946A2"/>
    <w:rsid w:val="002A3286"/>
    <w:rsid w:val="002E5B29"/>
    <w:rsid w:val="002E7868"/>
    <w:rsid w:val="002F3A8F"/>
    <w:rsid w:val="002F627A"/>
    <w:rsid w:val="00311C1A"/>
    <w:rsid w:val="00314370"/>
    <w:rsid w:val="00315022"/>
    <w:rsid w:val="00341551"/>
    <w:rsid w:val="003419B6"/>
    <w:rsid w:val="00352886"/>
    <w:rsid w:val="0037240A"/>
    <w:rsid w:val="00386645"/>
    <w:rsid w:val="00397E5B"/>
    <w:rsid w:val="003A078E"/>
    <w:rsid w:val="003B5C4E"/>
    <w:rsid w:val="003F1D8C"/>
    <w:rsid w:val="004021A1"/>
    <w:rsid w:val="00410CDB"/>
    <w:rsid w:val="004242D6"/>
    <w:rsid w:val="00433761"/>
    <w:rsid w:val="00444E24"/>
    <w:rsid w:val="0046683B"/>
    <w:rsid w:val="00471362"/>
    <w:rsid w:val="00473DE6"/>
    <w:rsid w:val="00482A3B"/>
    <w:rsid w:val="00484D2C"/>
    <w:rsid w:val="004A18FB"/>
    <w:rsid w:val="004B45B2"/>
    <w:rsid w:val="004C609E"/>
    <w:rsid w:val="004D0CCC"/>
    <w:rsid w:val="004E211F"/>
    <w:rsid w:val="004F3CC7"/>
    <w:rsid w:val="00526BCC"/>
    <w:rsid w:val="00537814"/>
    <w:rsid w:val="00550D4B"/>
    <w:rsid w:val="0055466D"/>
    <w:rsid w:val="00554BA1"/>
    <w:rsid w:val="005615DC"/>
    <w:rsid w:val="00565B63"/>
    <w:rsid w:val="00571140"/>
    <w:rsid w:val="00581848"/>
    <w:rsid w:val="00583D0A"/>
    <w:rsid w:val="005903B7"/>
    <w:rsid w:val="0059349B"/>
    <w:rsid w:val="005B35F5"/>
    <w:rsid w:val="005B4B28"/>
    <w:rsid w:val="005C39D1"/>
    <w:rsid w:val="005E514C"/>
    <w:rsid w:val="005F0EE5"/>
    <w:rsid w:val="005F4CA1"/>
    <w:rsid w:val="0060085D"/>
    <w:rsid w:val="00602354"/>
    <w:rsid w:val="00607C0E"/>
    <w:rsid w:val="006127F5"/>
    <w:rsid w:val="00635481"/>
    <w:rsid w:val="00642586"/>
    <w:rsid w:val="00651F50"/>
    <w:rsid w:val="006624FD"/>
    <w:rsid w:val="006C1FDC"/>
    <w:rsid w:val="006D1309"/>
    <w:rsid w:val="006D30DA"/>
    <w:rsid w:val="006F3C9C"/>
    <w:rsid w:val="00711FD7"/>
    <w:rsid w:val="00715E16"/>
    <w:rsid w:val="007178A0"/>
    <w:rsid w:val="00721DD0"/>
    <w:rsid w:val="00723ED0"/>
    <w:rsid w:val="0073255C"/>
    <w:rsid w:val="00732C7A"/>
    <w:rsid w:val="00741D0F"/>
    <w:rsid w:val="00750991"/>
    <w:rsid w:val="00765E3E"/>
    <w:rsid w:val="00765F03"/>
    <w:rsid w:val="0078009A"/>
    <w:rsid w:val="00785B15"/>
    <w:rsid w:val="007937FA"/>
    <w:rsid w:val="007A3D4F"/>
    <w:rsid w:val="007A6009"/>
    <w:rsid w:val="007D3954"/>
    <w:rsid w:val="00813D3A"/>
    <w:rsid w:val="008323E5"/>
    <w:rsid w:val="00833102"/>
    <w:rsid w:val="00852640"/>
    <w:rsid w:val="0085361A"/>
    <w:rsid w:val="008634FF"/>
    <w:rsid w:val="00866A79"/>
    <w:rsid w:val="00877902"/>
    <w:rsid w:val="008828AC"/>
    <w:rsid w:val="00883D24"/>
    <w:rsid w:val="008B04AD"/>
    <w:rsid w:val="008C0FBE"/>
    <w:rsid w:val="008C1330"/>
    <w:rsid w:val="008C18F3"/>
    <w:rsid w:val="008D0140"/>
    <w:rsid w:val="008E728A"/>
    <w:rsid w:val="00903CA4"/>
    <w:rsid w:val="00917C77"/>
    <w:rsid w:val="00924B19"/>
    <w:rsid w:val="009275A1"/>
    <w:rsid w:val="00927867"/>
    <w:rsid w:val="009305EB"/>
    <w:rsid w:val="00935F26"/>
    <w:rsid w:val="009600E1"/>
    <w:rsid w:val="00973EBD"/>
    <w:rsid w:val="00976633"/>
    <w:rsid w:val="00997002"/>
    <w:rsid w:val="00997CFB"/>
    <w:rsid w:val="009B3E44"/>
    <w:rsid w:val="009B523F"/>
    <w:rsid w:val="009D11D3"/>
    <w:rsid w:val="009D2501"/>
    <w:rsid w:val="009E1243"/>
    <w:rsid w:val="00A16FAE"/>
    <w:rsid w:val="00A3116D"/>
    <w:rsid w:val="00A37059"/>
    <w:rsid w:val="00A6419D"/>
    <w:rsid w:val="00A6532A"/>
    <w:rsid w:val="00A66874"/>
    <w:rsid w:val="00A73BAF"/>
    <w:rsid w:val="00A765B2"/>
    <w:rsid w:val="00A80292"/>
    <w:rsid w:val="00A837EF"/>
    <w:rsid w:val="00A87BF3"/>
    <w:rsid w:val="00AC3A48"/>
    <w:rsid w:val="00AC4922"/>
    <w:rsid w:val="00AC4E23"/>
    <w:rsid w:val="00AD3D6B"/>
    <w:rsid w:val="00AE2EB7"/>
    <w:rsid w:val="00AF2F36"/>
    <w:rsid w:val="00B00DF5"/>
    <w:rsid w:val="00B2178A"/>
    <w:rsid w:val="00B2319D"/>
    <w:rsid w:val="00B34B7D"/>
    <w:rsid w:val="00B45E2D"/>
    <w:rsid w:val="00B4732D"/>
    <w:rsid w:val="00B8116C"/>
    <w:rsid w:val="00B925DD"/>
    <w:rsid w:val="00B927CC"/>
    <w:rsid w:val="00BC5473"/>
    <w:rsid w:val="00BC6C6D"/>
    <w:rsid w:val="00BC7AD1"/>
    <w:rsid w:val="00BD0A30"/>
    <w:rsid w:val="00BD20D3"/>
    <w:rsid w:val="00BD2A81"/>
    <w:rsid w:val="00BD7521"/>
    <w:rsid w:val="00C21493"/>
    <w:rsid w:val="00C27740"/>
    <w:rsid w:val="00C3355A"/>
    <w:rsid w:val="00C36462"/>
    <w:rsid w:val="00C369E6"/>
    <w:rsid w:val="00C5560D"/>
    <w:rsid w:val="00C7363C"/>
    <w:rsid w:val="00C916B7"/>
    <w:rsid w:val="00C9386D"/>
    <w:rsid w:val="00C95BAA"/>
    <w:rsid w:val="00CC2F89"/>
    <w:rsid w:val="00CC53B3"/>
    <w:rsid w:val="00CD596B"/>
    <w:rsid w:val="00CF5C6E"/>
    <w:rsid w:val="00D04710"/>
    <w:rsid w:val="00D20CD4"/>
    <w:rsid w:val="00D25B6D"/>
    <w:rsid w:val="00D34ED1"/>
    <w:rsid w:val="00D93DCF"/>
    <w:rsid w:val="00D9484A"/>
    <w:rsid w:val="00DC6DCC"/>
    <w:rsid w:val="00DD2E90"/>
    <w:rsid w:val="00DD7CED"/>
    <w:rsid w:val="00DE44A8"/>
    <w:rsid w:val="00DF3123"/>
    <w:rsid w:val="00DF34E7"/>
    <w:rsid w:val="00E2176C"/>
    <w:rsid w:val="00E2339C"/>
    <w:rsid w:val="00E31064"/>
    <w:rsid w:val="00E44D6B"/>
    <w:rsid w:val="00E63E43"/>
    <w:rsid w:val="00E772B7"/>
    <w:rsid w:val="00E817AF"/>
    <w:rsid w:val="00E921B4"/>
    <w:rsid w:val="00EA4577"/>
    <w:rsid w:val="00EB1DF5"/>
    <w:rsid w:val="00EB3B33"/>
    <w:rsid w:val="00EB5592"/>
    <w:rsid w:val="00EF46AF"/>
    <w:rsid w:val="00EF6128"/>
    <w:rsid w:val="00F04C61"/>
    <w:rsid w:val="00F12617"/>
    <w:rsid w:val="00F22FE9"/>
    <w:rsid w:val="00F25DF7"/>
    <w:rsid w:val="00F36F54"/>
    <w:rsid w:val="00F53B6E"/>
    <w:rsid w:val="00F66D6A"/>
    <w:rsid w:val="00F83ECB"/>
    <w:rsid w:val="00F928B3"/>
    <w:rsid w:val="00FA0297"/>
    <w:rsid w:val="00FC1AEE"/>
    <w:rsid w:val="00FE7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4C430DD-E376-4F86-A7D1-0F2711BC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D6"/>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2178A"/>
    <w:pPr>
      <w:keepNext/>
      <w:spacing w:before="240" w:after="240"/>
      <w:jc w:val="center"/>
      <w:outlineLvl w:val="0"/>
    </w:pPr>
    <w:rPr>
      <w:b/>
      <w:bCs/>
      <w:i/>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2D"/>
    <w:pPr>
      <w:tabs>
        <w:tab w:val="center" w:pos="4680"/>
        <w:tab w:val="right" w:pos="9360"/>
      </w:tabs>
      <w:spacing w:line="240" w:lineRule="auto"/>
    </w:pPr>
  </w:style>
  <w:style w:type="character" w:customStyle="1" w:styleId="HeaderChar">
    <w:name w:val="Header Char"/>
    <w:basedOn w:val="DefaultParagraphFont"/>
    <w:link w:val="Header"/>
    <w:uiPriority w:val="99"/>
    <w:rsid w:val="00B473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732D"/>
    <w:pPr>
      <w:tabs>
        <w:tab w:val="center" w:pos="4680"/>
        <w:tab w:val="right" w:pos="9360"/>
      </w:tabs>
      <w:spacing w:line="240" w:lineRule="auto"/>
    </w:pPr>
  </w:style>
  <w:style w:type="character" w:customStyle="1" w:styleId="FooterChar">
    <w:name w:val="Footer Char"/>
    <w:basedOn w:val="DefaultParagraphFont"/>
    <w:link w:val="Footer"/>
    <w:uiPriority w:val="99"/>
    <w:rsid w:val="00B4732D"/>
    <w:rPr>
      <w:rFonts w:ascii="Times New Roman" w:eastAsia="Times New Roman" w:hAnsi="Times New Roman" w:cs="Times New Roman"/>
      <w:sz w:val="24"/>
      <w:szCs w:val="20"/>
    </w:rPr>
  </w:style>
  <w:style w:type="paragraph" w:styleId="NoSpacing">
    <w:name w:val="No Spacing"/>
    <w:uiPriority w:val="1"/>
    <w:qFormat/>
    <w:rsid w:val="00E2339C"/>
    <w:pPr>
      <w:spacing w:after="0" w:line="240" w:lineRule="auto"/>
      <w:jc w:val="both"/>
    </w:pPr>
  </w:style>
  <w:style w:type="table" w:styleId="TableGrid">
    <w:name w:val="Table Grid"/>
    <w:basedOn w:val="TableNormal"/>
    <w:uiPriority w:val="39"/>
    <w:rsid w:val="00A8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FFF"/>
    <w:pPr>
      <w:ind w:left="720"/>
      <w:contextualSpacing/>
    </w:pPr>
  </w:style>
  <w:style w:type="character" w:customStyle="1" w:styleId="Heading1Char">
    <w:name w:val="Heading 1 Char"/>
    <w:basedOn w:val="DefaultParagraphFont"/>
    <w:link w:val="Heading1"/>
    <w:rsid w:val="00B2178A"/>
    <w:rPr>
      <w:rFonts w:ascii="Times New Roman" w:eastAsia="Times New Roman" w:hAnsi="Times New Roman" w:cs="Times New Roman"/>
      <w:b/>
      <w:bCs/>
      <w:i/>
      <w:kern w:val="32"/>
      <w:sz w:val="48"/>
      <w:szCs w:val="32"/>
    </w:rPr>
  </w:style>
  <w:style w:type="paragraph" w:styleId="Subtitle">
    <w:name w:val="Subtitle"/>
    <w:basedOn w:val="Normal"/>
    <w:next w:val="Normal"/>
    <w:link w:val="SubtitleChar"/>
    <w:uiPriority w:val="11"/>
    <w:qFormat/>
    <w:rsid w:val="00B2178A"/>
    <w:pPr>
      <w:spacing w:after="60"/>
      <w:jc w:val="center"/>
      <w:outlineLvl w:val="1"/>
    </w:pPr>
    <w:rPr>
      <w:rFonts w:ascii="Calibri Light" w:hAnsi="Calibri Light"/>
      <w:szCs w:val="24"/>
    </w:rPr>
  </w:style>
  <w:style w:type="character" w:customStyle="1" w:styleId="SubtitleChar">
    <w:name w:val="Subtitle Char"/>
    <w:basedOn w:val="DefaultParagraphFont"/>
    <w:link w:val="Subtitle"/>
    <w:uiPriority w:val="11"/>
    <w:rsid w:val="00B2178A"/>
    <w:rPr>
      <w:rFonts w:ascii="Calibri Light" w:eastAsia="Times New Roman" w:hAnsi="Calibri Light" w:cs="Times New Roman"/>
      <w:sz w:val="24"/>
      <w:szCs w:val="24"/>
    </w:rPr>
  </w:style>
  <w:style w:type="character" w:styleId="Hyperlink">
    <w:name w:val="Hyperlink"/>
    <w:basedOn w:val="DefaultParagraphFont"/>
    <w:uiPriority w:val="99"/>
    <w:semiHidden/>
    <w:unhideWhenUsed/>
    <w:rsid w:val="00B2178A"/>
    <w:rPr>
      <w:color w:val="0000FF"/>
      <w:u w:val="single"/>
    </w:rPr>
  </w:style>
  <w:style w:type="character" w:styleId="FollowedHyperlink">
    <w:name w:val="FollowedHyperlink"/>
    <w:basedOn w:val="DefaultParagraphFont"/>
    <w:uiPriority w:val="99"/>
    <w:semiHidden/>
    <w:unhideWhenUsed/>
    <w:rsid w:val="00B2178A"/>
    <w:rPr>
      <w:color w:val="800080"/>
      <w:u w:val="single"/>
    </w:rPr>
  </w:style>
  <w:style w:type="paragraph" w:customStyle="1" w:styleId="font5">
    <w:name w:val="font5"/>
    <w:basedOn w:val="Normal"/>
    <w:rsid w:val="00B2178A"/>
    <w:pPr>
      <w:overflowPunct/>
      <w:autoSpaceDE/>
      <w:autoSpaceDN/>
      <w:adjustRightInd/>
      <w:spacing w:before="100" w:beforeAutospacing="1" w:after="100" w:afterAutospacing="1" w:line="240" w:lineRule="auto"/>
      <w:jc w:val="left"/>
      <w:textAlignment w:val="auto"/>
    </w:pPr>
    <w:rPr>
      <w:color w:val="000000"/>
      <w:sz w:val="20"/>
    </w:rPr>
  </w:style>
  <w:style w:type="paragraph" w:customStyle="1" w:styleId="font6">
    <w:name w:val="font6"/>
    <w:basedOn w:val="Normal"/>
    <w:rsid w:val="00B2178A"/>
    <w:pPr>
      <w:overflowPunct/>
      <w:autoSpaceDE/>
      <w:autoSpaceDN/>
      <w:adjustRightInd/>
      <w:spacing w:before="100" w:beforeAutospacing="1" w:after="100" w:afterAutospacing="1" w:line="240" w:lineRule="auto"/>
      <w:jc w:val="left"/>
      <w:textAlignment w:val="auto"/>
    </w:pPr>
    <w:rPr>
      <w:rFonts w:ascii="Calibri" w:hAnsi="Calibri" w:cs="Calibri"/>
      <w:color w:val="FF0000"/>
      <w:szCs w:val="24"/>
    </w:rPr>
  </w:style>
  <w:style w:type="paragraph" w:customStyle="1" w:styleId="font7">
    <w:name w:val="font7"/>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65">
    <w:name w:val="xl65"/>
    <w:basedOn w:val="Normal"/>
    <w:rsid w:val="00B2178A"/>
    <w:pPr>
      <w:overflowPunct/>
      <w:autoSpaceDE/>
      <w:autoSpaceDN/>
      <w:adjustRightInd/>
      <w:spacing w:before="100" w:beforeAutospacing="1" w:after="100" w:afterAutospacing="1" w:line="240" w:lineRule="auto"/>
      <w:jc w:val="left"/>
      <w:textAlignment w:val="center"/>
    </w:pPr>
    <w:rPr>
      <w:b/>
      <w:bCs/>
      <w:sz w:val="20"/>
    </w:rPr>
  </w:style>
  <w:style w:type="paragraph" w:customStyle="1" w:styleId="xl66">
    <w:name w:val="xl66"/>
    <w:basedOn w:val="Normal"/>
    <w:rsid w:val="00B2178A"/>
    <w:pPr>
      <w:overflowPunct/>
      <w:autoSpaceDE/>
      <w:autoSpaceDN/>
      <w:adjustRightInd/>
      <w:spacing w:before="100" w:beforeAutospacing="1" w:after="100" w:afterAutospacing="1" w:line="240" w:lineRule="auto"/>
      <w:jc w:val="center"/>
      <w:textAlignment w:val="center"/>
    </w:pPr>
    <w:rPr>
      <w:b/>
      <w:bCs/>
      <w:sz w:val="20"/>
    </w:rPr>
  </w:style>
  <w:style w:type="paragraph" w:customStyle="1" w:styleId="xl67">
    <w:name w:val="xl67"/>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68">
    <w:name w:val="xl6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69">
    <w:name w:val="xl69"/>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0">
    <w:name w:val="xl70"/>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1">
    <w:name w:val="xl7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72">
    <w:name w:val="xl7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3">
    <w:name w:val="xl73"/>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4">
    <w:name w:val="xl74"/>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5">
    <w:name w:val="xl75"/>
    <w:basedOn w:val="Normal"/>
    <w:rsid w:val="00B2178A"/>
    <w:pPr>
      <w:overflowPunct/>
      <w:autoSpaceDE/>
      <w:autoSpaceDN/>
      <w:adjustRightInd/>
      <w:spacing w:before="100" w:beforeAutospacing="1" w:after="100" w:afterAutospacing="1" w:line="240" w:lineRule="auto"/>
      <w:jc w:val="left"/>
      <w:textAlignment w:val="auto"/>
    </w:pPr>
    <w:rPr>
      <w:sz w:val="20"/>
    </w:rPr>
  </w:style>
  <w:style w:type="paragraph" w:customStyle="1" w:styleId="xl76">
    <w:name w:val="xl7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center"/>
    </w:pPr>
    <w:rPr>
      <w:sz w:val="20"/>
    </w:rPr>
  </w:style>
  <w:style w:type="paragraph" w:customStyle="1" w:styleId="xl77">
    <w:name w:val="xl7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78">
    <w:name w:val="xl78"/>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left"/>
      <w:textAlignment w:val="auto"/>
    </w:pPr>
    <w:rPr>
      <w:sz w:val="20"/>
    </w:rPr>
  </w:style>
  <w:style w:type="paragraph" w:customStyle="1" w:styleId="xl79">
    <w:name w:val="xl7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0">
    <w:name w:val="xl80"/>
    <w:basedOn w:val="Normal"/>
    <w:rsid w:val="00B2178A"/>
    <w:pPr>
      <w:shd w:val="clear" w:color="000000" w:fill="FFFFFF"/>
      <w:overflowPunct/>
      <w:autoSpaceDE/>
      <w:autoSpaceDN/>
      <w:adjustRightInd/>
      <w:spacing w:before="100" w:beforeAutospacing="1" w:after="100" w:afterAutospacing="1" w:line="240" w:lineRule="auto"/>
      <w:jc w:val="left"/>
      <w:textAlignment w:val="auto"/>
    </w:pPr>
    <w:rPr>
      <w:sz w:val="20"/>
    </w:rPr>
  </w:style>
  <w:style w:type="paragraph" w:customStyle="1" w:styleId="xl81">
    <w:name w:val="xl81"/>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sz w:val="20"/>
    </w:rPr>
  </w:style>
  <w:style w:type="paragraph" w:customStyle="1" w:styleId="xl82">
    <w:name w:val="xl82"/>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3">
    <w:name w:val="xl83"/>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sz w:val="20"/>
    </w:rPr>
  </w:style>
  <w:style w:type="paragraph" w:customStyle="1" w:styleId="xl84">
    <w:name w:val="xl84"/>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b/>
      <w:bCs/>
      <w:sz w:val="20"/>
    </w:rPr>
  </w:style>
  <w:style w:type="paragraph" w:customStyle="1" w:styleId="xl85">
    <w:name w:val="xl85"/>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6">
    <w:name w:val="xl86"/>
    <w:basedOn w:val="Normal"/>
    <w:rsid w:val="00B2178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auto"/>
    </w:pPr>
    <w:rPr>
      <w:sz w:val="20"/>
    </w:rPr>
  </w:style>
  <w:style w:type="paragraph" w:customStyle="1" w:styleId="xl87">
    <w:name w:val="xl87"/>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auto"/>
    </w:pPr>
    <w:rPr>
      <w:sz w:val="20"/>
    </w:rPr>
  </w:style>
  <w:style w:type="paragraph" w:customStyle="1" w:styleId="xl88">
    <w:name w:val="xl88"/>
    <w:basedOn w:val="Normal"/>
    <w:rsid w:val="00B2178A"/>
    <w:pPr>
      <w:overflowPunct/>
      <w:autoSpaceDE/>
      <w:autoSpaceDN/>
      <w:adjustRightInd/>
      <w:spacing w:before="100" w:beforeAutospacing="1" w:after="100" w:afterAutospacing="1" w:line="240" w:lineRule="auto"/>
      <w:jc w:val="center"/>
      <w:textAlignment w:val="auto"/>
    </w:pPr>
    <w:rPr>
      <w:sz w:val="20"/>
    </w:rPr>
  </w:style>
  <w:style w:type="paragraph" w:customStyle="1" w:styleId="xl89">
    <w:name w:val="xl89"/>
    <w:basedOn w:val="Normal"/>
    <w:rsid w:val="00B2178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line="240" w:lineRule="auto"/>
      <w:jc w:val="center"/>
      <w:textAlignment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93</cp:revision>
  <cp:lastPrinted>2018-01-04T07:57:00Z</cp:lastPrinted>
  <dcterms:created xsi:type="dcterms:W3CDTF">2017-08-07T09:30:00Z</dcterms:created>
  <dcterms:modified xsi:type="dcterms:W3CDTF">2020-06-25T07:53:00Z</dcterms:modified>
</cp:coreProperties>
</file>